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8A" w:rsidRPr="00D71B53" w:rsidRDefault="00766A8A" w:rsidP="004F6E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физике</w:t>
      </w:r>
    </w:p>
    <w:p w:rsidR="00766A8A" w:rsidRDefault="00766A8A" w:rsidP="004F6E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Pr="004F6EF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Pr="004F6EF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4F6EF8" w:rsidRDefault="00766A8A" w:rsidP="0076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 w:rsidR="00D658CA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</w:p>
    <w:p w:rsidR="00766A8A" w:rsidRPr="00D71B53" w:rsidRDefault="00D658CA" w:rsidP="0076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Решения</w:t>
      </w:r>
    </w:p>
    <w:p w:rsidR="00766A8A" w:rsidRDefault="00766A8A" w:rsidP="006C160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45105">
        <w:rPr>
          <w:rFonts w:ascii="Times New Roman" w:hAnsi="Times New Roman" w:cs="Times New Roman"/>
          <w:b/>
          <w:sz w:val="24"/>
          <w:szCs w:val="24"/>
        </w:rPr>
        <w:t>Задача №1</w:t>
      </w:r>
    </w:p>
    <w:p w:rsidR="006C160C" w:rsidRPr="00345105" w:rsidRDefault="006C160C" w:rsidP="006C160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B1104F" w:rsidRPr="00345105" w:rsidRDefault="00766A8A" w:rsidP="00766A8A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Во время нахождения судна в шлюзе в трюме образовалась течь,</w:t>
      </w:r>
      <w:r w:rsidRPr="00345105">
        <w:rPr>
          <w:rFonts w:ascii="Times New Roman" w:hAnsi="Times New Roman" w:cs="Times New Roman"/>
          <w:sz w:val="20"/>
          <w:szCs w:val="20"/>
        </w:rPr>
        <w:br/>
        <w:t xml:space="preserve">которая была замечена, когда судно погрузилось в воду на </w:t>
      </w:r>
      <w:smartTag w:uri="urn:schemas-microsoft-com:office:smarttags" w:element="metricconverter">
        <w:smartTagPr>
          <w:attr w:name="ProductID" w:val="10 см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см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ниже ватерлинии. Воду из трюма сразу стали откачивать насосами со скоростью </w:t>
      </w:r>
      <w:smartTag w:uri="urn:schemas-microsoft-com:office:smarttags" w:element="metricconverter">
        <w:smartTagPr>
          <w:attr w:name="ProductID" w:val="1000 литров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1000 литров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в минуту. Площадь шлюза равна </w:t>
      </w:r>
      <w:smartTag w:uri="urn:schemas-microsoft-com:office:smarttags" w:element="metricconverter">
        <w:smartTagPr>
          <w:attr w:name="ProductID" w:val="2000 м2"/>
        </w:smartTagPr>
        <w:r w:rsidRPr="00345105">
          <w:rPr>
            <w:rFonts w:ascii="Times New Roman" w:hAnsi="Times New Roman" w:cs="Times New Roman"/>
            <w:sz w:val="20"/>
            <w:szCs w:val="20"/>
          </w:rPr>
          <w:t>2000 м</w:t>
        </w:r>
        <w:r w:rsidRPr="00345105">
          <w:rPr>
            <w:rFonts w:ascii="Times New Roman" w:hAnsi="Times New Roman" w:cs="Times New Roman"/>
            <w:sz w:val="20"/>
            <w:szCs w:val="20"/>
            <w:vertAlign w:val="superscript"/>
          </w:rPr>
          <w:t>2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, площадь сечения судна – </w:t>
      </w:r>
      <w:smartTag w:uri="urn:schemas-microsoft-com:office:smarttags" w:element="metricconverter">
        <w:smartTagPr>
          <w:attr w:name="ProductID" w:val="500 м2"/>
        </w:smartTagPr>
        <w:r w:rsidRPr="00345105">
          <w:rPr>
            <w:rFonts w:ascii="Times New Roman" w:hAnsi="Times New Roman" w:cs="Times New Roman"/>
            <w:sz w:val="20"/>
            <w:szCs w:val="20"/>
          </w:rPr>
          <w:t>500 м</w:t>
        </w:r>
        <w:r w:rsidRPr="00345105">
          <w:rPr>
            <w:rFonts w:ascii="Times New Roman" w:hAnsi="Times New Roman" w:cs="Times New Roman"/>
            <w:sz w:val="20"/>
            <w:szCs w:val="20"/>
            <w:vertAlign w:val="superscript"/>
          </w:rPr>
          <w:t>2</w:t>
        </w:r>
      </w:smartTag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046EDE" w:rsidRPr="00345105" w:rsidRDefault="00766A8A" w:rsidP="00766A8A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 Определить скорость изменения уровня воды в шлюзе.</w:t>
      </w:r>
      <w:r w:rsidR="00B1104F" w:rsidRPr="00345105">
        <w:rPr>
          <w:rFonts w:ascii="Times New Roman" w:hAnsi="Times New Roman" w:cs="Times New Roman"/>
          <w:sz w:val="20"/>
          <w:szCs w:val="20"/>
        </w:rPr>
        <w:t xml:space="preserve"> </w:t>
      </w:r>
      <w:r w:rsidRPr="00345105">
        <w:rPr>
          <w:rFonts w:ascii="Times New Roman" w:hAnsi="Times New Roman" w:cs="Times New Roman"/>
          <w:sz w:val="20"/>
          <w:szCs w:val="20"/>
        </w:rPr>
        <w:t>Через какое время ватерлиния судна покажется из-под воды?</w:t>
      </w:r>
    </w:p>
    <w:p w:rsidR="00046EDE" w:rsidRPr="00345105" w:rsidRDefault="00046EDE" w:rsidP="00766A8A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05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658CA">
        <w:rPr>
          <w:rFonts w:ascii="Times New Roman" w:hAnsi="Times New Roman" w:cs="Times New Roman"/>
          <w:b/>
          <w:sz w:val="24"/>
          <w:szCs w:val="24"/>
        </w:rPr>
        <w:t xml:space="preserve">  (10 баллов)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Обозначим площадь сечения корабля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, шлюза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, глубину посадки корабля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, расстояние от дна шлюза до дна корабля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, объем воды в трюме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, объем воды в шлюзе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>. Тогда из условия плавания корабля на воде получим:</w:t>
      </w:r>
    </w:p>
    <w:p w:rsidR="00046EDE" w:rsidRPr="00345105" w:rsidRDefault="00046EDE" w:rsidP="00046EDE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mg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ρ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g</w:t>
      </w:r>
      <w:r w:rsidRPr="00345105">
        <w:rPr>
          <w:rFonts w:ascii="Times New Roman" w:hAnsi="Times New Roman" w:cs="Times New Roman"/>
          <w:sz w:val="20"/>
          <w:szCs w:val="20"/>
        </w:rPr>
        <w:t xml:space="preserve"> + 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ρ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g</w:t>
      </w:r>
      <w:r w:rsidRPr="00345105">
        <w:rPr>
          <w:rFonts w:ascii="Times New Roman" w:hAnsi="Times New Roman" w:cs="Times New Roman"/>
          <w:sz w:val="20"/>
          <w:szCs w:val="20"/>
        </w:rPr>
        <w:t>,</w:t>
      </w:r>
    </w:p>
    <w:p w:rsidR="00046EDE" w:rsidRPr="00345105" w:rsidRDefault="00046EDE" w:rsidP="00046EDE">
      <w:pPr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где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34510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45105">
        <w:rPr>
          <w:rFonts w:ascii="Times New Roman" w:hAnsi="Times New Roman" w:cs="Times New Roman"/>
          <w:sz w:val="20"/>
          <w:szCs w:val="20"/>
        </w:rPr>
        <w:t xml:space="preserve">– масса корабля, 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ρ</w:t>
      </w:r>
      <w:r w:rsidRPr="00345105">
        <w:rPr>
          <w:rFonts w:ascii="Times New Roman" w:hAnsi="Times New Roman" w:cs="Times New Roman"/>
          <w:sz w:val="20"/>
          <w:szCs w:val="20"/>
        </w:rPr>
        <w:t xml:space="preserve"> – плотность воды.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При откачивании воды из трюма объем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изменяется, и для его изменения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в течение некоторого времени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</w:rPr>
        <w:t xml:space="preserve"> справедливо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–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. Поделив обе части равенства на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</w:rPr>
        <w:t xml:space="preserve">, получим значение скорости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изменения глубины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:</w:t>
      </w:r>
    </w:p>
    <w:p w:rsidR="00046EDE" w:rsidRPr="00345105" w:rsidRDefault="00046EDE" w:rsidP="00046EDE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(Δ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/Δ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</w:rPr>
        <w:t xml:space="preserve">) /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1000 л/мин / </w:t>
      </w:r>
      <w:smartTag w:uri="urn:schemas-microsoft-com:office:smarttags" w:element="metricconverter">
        <w:smartTagPr>
          <w:attr w:name="ProductID" w:val="500 м2"/>
        </w:smartTagPr>
        <w:r w:rsidRPr="00345105">
          <w:rPr>
            <w:rFonts w:ascii="Times New Roman" w:hAnsi="Times New Roman" w:cs="Times New Roman"/>
            <w:sz w:val="20"/>
            <w:szCs w:val="20"/>
          </w:rPr>
          <w:t>500 м</w:t>
        </w:r>
        <w:r w:rsidRPr="00345105">
          <w:rPr>
            <w:rFonts w:ascii="Times New Roman" w:hAnsi="Times New Roman" w:cs="Times New Roman"/>
            <w:sz w:val="20"/>
            <w:szCs w:val="20"/>
            <w:vertAlign w:val="superscript"/>
          </w:rPr>
          <w:t>2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= 2 мм/мин.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Соответственно ватерлиния покажется из-под воды за время</w:t>
      </w:r>
    </w:p>
    <w:p w:rsidR="00046EDE" w:rsidRPr="00345105" w:rsidRDefault="00046EDE" w:rsidP="00046EDE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</w:t>
      </w:r>
      <w:smartTag w:uri="urn:schemas-microsoft-com:office:smarttags" w:element="metricconverter">
        <w:smartTagPr>
          <w:attr w:name="ProductID" w:val="10 см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см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/ 2 мм/мин = 50 мин.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Для определения скорости изменения воды в шлюзе найдем также скорость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изменения величины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. Для объема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справедливо</w:t>
      </w:r>
    </w:p>
    <w:p w:rsidR="00046EDE" w:rsidRPr="00345105" w:rsidRDefault="00046EDE" w:rsidP="00046EDE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+ (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,</w:t>
      </w:r>
    </w:p>
    <w:p w:rsidR="00046EDE" w:rsidRPr="00345105" w:rsidRDefault="00046EDE" w:rsidP="00046EDE">
      <w:pPr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и для его изменения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за время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</w:rPr>
        <w:t>:</w:t>
      </w:r>
    </w:p>
    <w:p w:rsidR="00046EDE" w:rsidRPr="00345105" w:rsidRDefault="00046EDE" w:rsidP="00046EDE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+ (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+ (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2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Pr="00345105">
        <w:rPr>
          <w:rFonts w:ascii="Times New Roman" w:hAnsi="Times New Roman" w:cs="Times New Roman"/>
          <w:sz w:val="20"/>
          <w:szCs w:val="20"/>
        </w:rPr>
        <w:t>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 xml:space="preserve"> /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  <w:lang w:val="en-US"/>
        </w:rPr>
        <w:t>1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Так как вода из трюма выливается в шлюз,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– 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, и после несложных преобразований получим 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– (Δ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/Δ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t</w:t>
      </w:r>
      <w:r w:rsidRPr="00345105">
        <w:rPr>
          <w:rFonts w:ascii="Times New Roman" w:hAnsi="Times New Roman" w:cs="Times New Roman"/>
          <w:sz w:val="20"/>
          <w:szCs w:val="20"/>
        </w:rPr>
        <w:t xml:space="preserve">) /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S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–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046EDE" w:rsidRPr="00345105" w:rsidRDefault="00046EDE" w:rsidP="00046EDE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Видим, что сумма величин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+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h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не меняется, поэтому уровень воды в шлюзе постоянен.</w:t>
      </w:r>
    </w:p>
    <w:p w:rsidR="00766A8A" w:rsidRPr="00345105" w:rsidRDefault="00766A8A" w:rsidP="00766A8A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05">
        <w:rPr>
          <w:rFonts w:ascii="Times New Roman" w:hAnsi="Times New Roman" w:cs="Times New Roman"/>
          <w:b/>
          <w:sz w:val="24"/>
          <w:szCs w:val="24"/>
        </w:rPr>
        <w:t>Задача №2</w:t>
      </w:r>
    </w:p>
    <w:p w:rsidR="00766A8A" w:rsidRPr="00345105" w:rsidRDefault="00766A8A" w:rsidP="00766A8A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В калориметр налили 500 г воды при 10 °С, положили в воду льдинку массой </w:t>
      </w:r>
      <w:smartTag w:uri="urn:schemas-microsoft-com:office:smarttags" w:element="metricconverter">
        <w:smartTagPr>
          <w:attr w:name="ProductID" w:val="160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160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при 0 °С, а на нее – кусочек стали массой </w:t>
      </w:r>
      <w:smartTag w:uri="urn:schemas-microsoft-com:office:smarttags" w:element="metricconverter">
        <w:smartTagPr>
          <w:attr w:name="ProductID" w:val="10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, разогретый до 100 </w:t>
      </w:r>
      <w:r w:rsidRPr="00345105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o</w:t>
      </w:r>
      <w:r w:rsidRPr="00345105">
        <w:rPr>
          <w:rFonts w:ascii="Times New Roman" w:hAnsi="Times New Roman" w:cs="Times New Roman"/>
          <w:sz w:val="20"/>
          <w:szCs w:val="20"/>
        </w:rPr>
        <w:t>С. Утонет ли льдинка со сталью после установления равновесия?</w:t>
      </w:r>
      <w:r w:rsidRPr="00345105">
        <w:rPr>
          <w:rFonts w:ascii="Times New Roman" w:hAnsi="Times New Roman" w:cs="Times New Roman"/>
          <w:sz w:val="20"/>
          <w:szCs w:val="20"/>
        </w:rPr>
        <w:br/>
        <w:t>Считать, что льдинка не переворачивается. Теплоемкость воды равна</w:t>
      </w:r>
      <w:r w:rsidRPr="00345105">
        <w:rPr>
          <w:rFonts w:ascii="Times New Roman" w:hAnsi="Times New Roman" w:cs="Times New Roman"/>
          <w:sz w:val="20"/>
          <w:szCs w:val="20"/>
        </w:rPr>
        <w:br/>
        <w:t>4200 Дж/(кг · °С), стали – 460 Дж/(кг · °С), теплота плавления льда равна</w:t>
      </w:r>
      <w:r w:rsidRPr="00345105">
        <w:rPr>
          <w:rFonts w:ascii="Times New Roman" w:hAnsi="Times New Roman" w:cs="Times New Roman"/>
          <w:sz w:val="20"/>
          <w:szCs w:val="20"/>
        </w:rPr>
        <w:br/>
        <w:t>3,3 · 10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r w:rsidRPr="00345105">
        <w:rPr>
          <w:rFonts w:ascii="Times New Roman" w:hAnsi="Times New Roman" w:cs="Times New Roman"/>
          <w:sz w:val="20"/>
          <w:szCs w:val="20"/>
        </w:rPr>
        <w:t>Дж/кг, плотность льда – 900 кг/м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>, плотность стали – 7800 кг/м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046EDE" w:rsidRPr="006C160C" w:rsidRDefault="00046EDE" w:rsidP="00046EDE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60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658CA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:rsidR="00B1104F" w:rsidRPr="00345105" w:rsidRDefault="00B1104F" w:rsidP="00B1104F">
      <w:pPr>
        <w:ind w:firstLine="340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lastRenderedPageBreak/>
        <w:t xml:space="preserve">Определим, какая масса льда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softHyphen/>
        <w:t xml:space="preserve"> </w:t>
      </w:r>
      <w:r w:rsidRPr="00345105">
        <w:rPr>
          <w:rFonts w:ascii="Times New Roman" w:hAnsi="Times New Roman" w:cs="Times New Roman"/>
          <w:sz w:val="20"/>
          <w:szCs w:val="20"/>
        </w:rPr>
        <w:t>растаяла:</w:t>
      </w:r>
    </w:p>
    <w:p w:rsidR="00B1104F" w:rsidRPr="00345105" w:rsidRDefault="00B1104F" w:rsidP="00B1104F">
      <w:pPr>
        <w:spacing w:before="80" w:after="80"/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· 3,3 · 10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 xml:space="preserve">5 </w:t>
      </w:r>
      <w:r w:rsidRPr="00345105">
        <w:rPr>
          <w:rFonts w:ascii="Times New Roman" w:hAnsi="Times New Roman" w:cs="Times New Roman"/>
          <w:sz w:val="20"/>
          <w:szCs w:val="20"/>
        </w:rPr>
        <w:t>Дж/кг = 0,5 кг · 4200 Дж/(кг · º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>) · 10 º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 xml:space="preserve"> +</w:t>
      </w:r>
      <w:r w:rsidRPr="00345105">
        <w:rPr>
          <w:rFonts w:ascii="Times New Roman" w:hAnsi="Times New Roman" w:cs="Times New Roman"/>
          <w:sz w:val="20"/>
          <w:szCs w:val="20"/>
        </w:rPr>
        <w:br/>
        <w:t>+</w:t>
      </w:r>
      <w:r w:rsidRPr="00345105">
        <w:rPr>
          <w:rFonts w:ascii="Times New Roman" w:hAnsi="Times New Roman" w:cs="Times New Roman"/>
        </w:rPr>
        <w:t> </w:t>
      </w:r>
      <w:r w:rsidRPr="00345105">
        <w:rPr>
          <w:rFonts w:ascii="Times New Roman" w:hAnsi="Times New Roman" w:cs="Times New Roman"/>
          <w:sz w:val="20"/>
          <w:szCs w:val="20"/>
        </w:rPr>
        <w:t>0,01 кг · 460 Дж/(кг · º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>) · 100 º</w:t>
      </w:r>
      <w:r w:rsidRPr="00345105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 xml:space="preserve">;   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0,065 кг.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Таким образом, останется льдинка массой </w:t>
      </w:r>
      <w:smartTag w:uri="urn:schemas-microsoft-com:office:smarttags" w:element="metricconverter">
        <w:smartTagPr>
          <w:attr w:name="ProductID" w:val="95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95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и кусочек стали массой </w:t>
      </w:r>
      <w:smartTag w:uri="urn:schemas-microsoft-com:office:smarttags" w:element="metricconverter">
        <w:smartTagPr>
          <w:attr w:name="ProductID" w:val="10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на ней. Средняя плотность льдинки и стали составляет</w:t>
      </w:r>
    </w:p>
    <w:p w:rsidR="00B1104F" w:rsidRPr="00345105" w:rsidRDefault="00B1104F" w:rsidP="00B1104F">
      <w:pPr>
        <w:spacing w:before="80" w:after="80"/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ρ = (</w:t>
      </w:r>
      <w:smartTag w:uri="urn:schemas-microsoft-com:office:smarttags" w:element="metricconverter">
        <w:smartTagPr>
          <w:attr w:name="ProductID" w:val="95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95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+ </w:t>
      </w:r>
      <w:smartTag w:uri="urn:schemas-microsoft-com:office:smarttags" w:element="metricconverter">
        <w:smartTagPr>
          <w:attr w:name="ProductID" w:val="10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) / (</w:t>
      </w:r>
      <w:smartTag w:uri="urn:schemas-microsoft-com:office:smarttags" w:element="metricconverter">
        <w:smartTagPr>
          <w:attr w:name="ProductID" w:val="95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95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/ 0,9 г/см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 xml:space="preserve"> + </w:t>
      </w:r>
      <w:smartTag w:uri="urn:schemas-microsoft-com:office:smarttags" w:element="metricconverter">
        <w:smartTagPr>
          <w:attr w:name="ProductID" w:val="10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/ 7,8 г/см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>) =</w:t>
      </w:r>
    </w:p>
    <w:p w:rsidR="00B1104F" w:rsidRPr="00345105" w:rsidRDefault="00B1104F" w:rsidP="00B1104F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= </w:t>
      </w:r>
      <w:smartTag w:uri="urn:schemas-microsoft-com:office:smarttags" w:element="metricconverter">
        <w:smartTagPr>
          <w:attr w:name="ProductID" w:val="105 г"/>
        </w:smartTagPr>
        <w:r w:rsidRPr="00345105">
          <w:rPr>
            <w:rFonts w:ascii="Times New Roman" w:hAnsi="Times New Roman" w:cs="Times New Roman"/>
            <w:sz w:val="20"/>
            <w:szCs w:val="20"/>
          </w:rPr>
          <w:t>105 г</w:t>
        </w:r>
      </w:smartTag>
      <w:r w:rsidRPr="00345105">
        <w:rPr>
          <w:rFonts w:ascii="Times New Roman" w:hAnsi="Times New Roman" w:cs="Times New Roman"/>
          <w:sz w:val="20"/>
          <w:szCs w:val="20"/>
        </w:rPr>
        <w:t xml:space="preserve"> / 106,84 см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0,983 г/см</w:t>
      </w:r>
      <w:r w:rsidRPr="00345105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>,</w:t>
      </w:r>
    </w:p>
    <w:p w:rsidR="00B1104F" w:rsidRPr="00345105" w:rsidRDefault="00B1104F" w:rsidP="00B1104F">
      <w:pPr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то есть меньше плотности воды. Значит, льдинка со сталью не утонут.</w:t>
      </w:r>
    </w:p>
    <w:p w:rsidR="00766A8A" w:rsidRPr="00345105" w:rsidRDefault="00766A8A" w:rsidP="00766A8A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05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:rsidR="00046EDE" w:rsidRPr="00345105" w:rsidRDefault="00766A8A" w:rsidP="00046EDE">
      <w:pPr>
        <w:ind w:firstLine="340"/>
        <w:jc w:val="both"/>
        <w:rPr>
          <w:rFonts w:ascii="Times New Roman" w:hAnsi="Times New Roman" w:cs="Times New Roman"/>
          <w:sz w:val="20"/>
        </w:rPr>
      </w:pPr>
      <w:r w:rsidRPr="00345105">
        <w:rPr>
          <w:rFonts w:ascii="Times New Roman" w:hAnsi="Times New Roman" w:cs="Times New Roman"/>
          <w:sz w:val="20"/>
        </w:rPr>
        <w:t xml:space="preserve">Автобус двигается по кольцевому маршруту </w:t>
      </w:r>
      <w:r w:rsidRPr="00345105">
        <w:rPr>
          <w:rFonts w:ascii="Times New Roman" w:hAnsi="Times New Roman" w:cs="Times New Roman"/>
          <w:i/>
          <w:sz w:val="20"/>
        </w:rPr>
        <w:t>А</w:t>
      </w:r>
      <w:r w:rsidRPr="00345105">
        <w:rPr>
          <w:rFonts w:ascii="Times New Roman" w:hAnsi="Times New Roman" w:cs="Times New Roman"/>
          <w:sz w:val="20"/>
        </w:rPr>
        <w:t>-</w:t>
      </w:r>
      <w:r w:rsidRPr="00345105">
        <w:rPr>
          <w:rFonts w:ascii="Times New Roman" w:hAnsi="Times New Roman" w:cs="Times New Roman"/>
          <w:i/>
          <w:sz w:val="20"/>
        </w:rPr>
        <w:t>В</w:t>
      </w:r>
      <w:r w:rsidRPr="00345105">
        <w:rPr>
          <w:rFonts w:ascii="Times New Roman" w:hAnsi="Times New Roman" w:cs="Times New Roman"/>
          <w:sz w:val="20"/>
        </w:rPr>
        <w:t>-</w:t>
      </w:r>
      <w:r w:rsidRPr="00345105">
        <w:rPr>
          <w:rFonts w:ascii="Times New Roman" w:hAnsi="Times New Roman" w:cs="Times New Roman"/>
          <w:i/>
          <w:sz w:val="20"/>
        </w:rPr>
        <w:t>С</w:t>
      </w:r>
      <w:r w:rsidRPr="00345105">
        <w:rPr>
          <w:rFonts w:ascii="Times New Roman" w:hAnsi="Times New Roman" w:cs="Times New Roman"/>
          <w:sz w:val="20"/>
        </w:rPr>
        <w:t>-</w:t>
      </w:r>
      <w:r w:rsidRPr="00345105">
        <w:rPr>
          <w:rFonts w:ascii="Times New Roman" w:hAnsi="Times New Roman" w:cs="Times New Roman"/>
          <w:i/>
          <w:sz w:val="20"/>
        </w:rPr>
        <w:t>А</w:t>
      </w:r>
      <w:r w:rsidRPr="00345105">
        <w:rPr>
          <w:rFonts w:ascii="Times New Roman" w:hAnsi="Times New Roman" w:cs="Times New Roman"/>
          <w:sz w:val="20"/>
        </w:rPr>
        <w:t>. Все расстояния между пунктами остановок равны (</w:t>
      </w:r>
      <w:r w:rsidRPr="00345105">
        <w:rPr>
          <w:rFonts w:ascii="Times New Roman" w:hAnsi="Times New Roman" w:cs="Times New Roman"/>
          <w:i/>
          <w:sz w:val="20"/>
        </w:rPr>
        <w:t>АВ</w:t>
      </w:r>
      <w:r w:rsidRPr="00345105">
        <w:rPr>
          <w:rFonts w:ascii="Times New Roman" w:hAnsi="Times New Roman" w:cs="Times New Roman"/>
          <w:sz w:val="20"/>
        </w:rPr>
        <w:t xml:space="preserve"> = </w:t>
      </w:r>
      <w:r w:rsidRPr="00345105">
        <w:rPr>
          <w:rFonts w:ascii="Times New Roman" w:hAnsi="Times New Roman" w:cs="Times New Roman"/>
          <w:i/>
          <w:sz w:val="20"/>
        </w:rPr>
        <w:t>ВС</w:t>
      </w:r>
      <w:r w:rsidRPr="00345105">
        <w:rPr>
          <w:rFonts w:ascii="Times New Roman" w:hAnsi="Times New Roman" w:cs="Times New Roman"/>
          <w:sz w:val="20"/>
        </w:rPr>
        <w:t xml:space="preserve"> = </w:t>
      </w:r>
      <w:r w:rsidRPr="00345105">
        <w:rPr>
          <w:rFonts w:ascii="Times New Roman" w:hAnsi="Times New Roman" w:cs="Times New Roman"/>
          <w:i/>
          <w:sz w:val="20"/>
        </w:rPr>
        <w:t>СА</w:t>
      </w:r>
      <w:r w:rsidRPr="00345105">
        <w:rPr>
          <w:rFonts w:ascii="Times New Roman" w:hAnsi="Times New Roman" w:cs="Times New Roman"/>
          <w:sz w:val="20"/>
        </w:rPr>
        <w:t xml:space="preserve">). Средняя скорость движения из </w:t>
      </w:r>
      <w:r w:rsidRPr="00345105">
        <w:rPr>
          <w:rFonts w:ascii="Times New Roman" w:hAnsi="Times New Roman" w:cs="Times New Roman"/>
          <w:i/>
          <w:sz w:val="20"/>
        </w:rPr>
        <w:t>А</w:t>
      </w:r>
      <w:r w:rsidRPr="00345105">
        <w:rPr>
          <w:rFonts w:ascii="Times New Roman" w:hAnsi="Times New Roman" w:cs="Times New Roman"/>
          <w:sz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</w:rPr>
        <w:t>С</w:t>
      </w:r>
      <w:r w:rsidRPr="00345105">
        <w:rPr>
          <w:rFonts w:ascii="Times New Roman" w:hAnsi="Times New Roman" w:cs="Times New Roman"/>
          <w:sz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</w:rPr>
        <w:t>В</w:t>
      </w:r>
      <w:r w:rsidRPr="00345105">
        <w:rPr>
          <w:rFonts w:ascii="Times New Roman" w:hAnsi="Times New Roman" w:cs="Times New Roman"/>
          <w:sz w:val="20"/>
        </w:rPr>
        <w:t xml:space="preserve"> равна </w:t>
      </w:r>
      <w:r w:rsidRPr="00345105">
        <w:rPr>
          <w:rFonts w:ascii="Times New Roman" w:hAnsi="Times New Roman" w:cs="Times New Roman"/>
          <w:i/>
          <w:sz w:val="20"/>
        </w:rPr>
        <w:t>V</w:t>
      </w:r>
      <w:r w:rsidRPr="00345105">
        <w:rPr>
          <w:rFonts w:ascii="Times New Roman" w:hAnsi="Times New Roman" w:cs="Times New Roman"/>
          <w:sz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</w:rPr>
        <w:t xml:space="preserve">. Средняя скорость движения из </w:t>
      </w:r>
      <w:r w:rsidRPr="00345105">
        <w:rPr>
          <w:rFonts w:ascii="Times New Roman" w:hAnsi="Times New Roman" w:cs="Times New Roman"/>
          <w:i/>
          <w:sz w:val="20"/>
        </w:rPr>
        <w:t>В</w:t>
      </w:r>
      <w:r w:rsidRPr="00345105">
        <w:rPr>
          <w:rFonts w:ascii="Times New Roman" w:hAnsi="Times New Roman" w:cs="Times New Roman"/>
          <w:sz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</w:rPr>
        <w:t>А</w:t>
      </w:r>
      <w:r w:rsidRPr="00345105">
        <w:rPr>
          <w:rFonts w:ascii="Times New Roman" w:hAnsi="Times New Roman" w:cs="Times New Roman"/>
          <w:sz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</w:rPr>
        <w:t>С</w:t>
      </w:r>
      <w:r w:rsidRPr="00345105">
        <w:rPr>
          <w:rFonts w:ascii="Times New Roman" w:hAnsi="Times New Roman" w:cs="Times New Roman"/>
          <w:sz w:val="20"/>
        </w:rPr>
        <w:t xml:space="preserve"> равна </w:t>
      </w:r>
      <w:r w:rsidRPr="00345105">
        <w:rPr>
          <w:rFonts w:ascii="Times New Roman" w:hAnsi="Times New Roman" w:cs="Times New Roman"/>
          <w:i/>
          <w:sz w:val="20"/>
        </w:rPr>
        <w:t>V</w:t>
      </w:r>
      <w:r w:rsidRPr="00345105">
        <w:rPr>
          <w:rFonts w:ascii="Times New Roman" w:hAnsi="Times New Roman" w:cs="Times New Roman"/>
          <w:sz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</w:rPr>
        <w:t xml:space="preserve">. Средняя скорость движения из </w:t>
      </w:r>
      <w:r w:rsidRPr="00345105">
        <w:rPr>
          <w:rFonts w:ascii="Times New Roman" w:hAnsi="Times New Roman" w:cs="Times New Roman"/>
          <w:i/>
          <w:sz w:val="20"/>
        </w:rPr>
        <w:t>С</w:t>
      </w:r>
      <w:r w:rsidRPr="00345105">
        <w:rPr>
          <w:rFonts w:ascii="Times New Roman" w:hAnsi="Times New Roman" w:cs="Times New Roman"/>
          <w:sz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</w:rPr>
        <w:t>В</w:t>
      </w:r>
      <w:r w:rsidRPr="00345105">
        <w:rPr>
          <w:rFonts w:ascii="Times New Roman" w:hAnsi="Times New Roman" w:cs="Times New Roman"/>
          <w:sz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</w:rPr>
        <w:t>А</w:t>
      </w:r>
      <w:r w:rsidRPr="00345105">
        <w:rPr>
          <w:rFonts w:ascii="Times New Roman" w:hAnsi="Times New Roman" w:cs="Times New Roman"/>
          <w:sz w:val="20"/>
        </w:rPr>
        <w:t xml:space="preserve"> равна </w:t>
      </w:r>
      <w:r w:rsidRPr="00345105">
        <w:rPr>
          <w:rFonts w:ascii="Times New Roman" w:hAnsi="Times New Roman" w:cs="Times New Roman"/>
          <w:i/>
          <w:sz w:val="20"/>
        </w:rPr>
        <w:t>V</w:t>
      </w:r>
      <w:r w:rsidRPr="00345105">
        <w:rPr>
          <w:rFonts w:ascii="Times New Roman" w:hAnsi="Times New Roman" w:cs="Times New Roman"/>
          <w:sz w:val="20"/>
          <w:vertAlign w:val="subscript"/>
        </w:rPr>
        <w:t>3</w:t>
      </w:r>
      <w:r w:rsidRPr="00345105">
        <w:rPr>
          <w:rFonts w:ascii="Times New Roman" w:hAnsi="Times New Roman" w:cs="Times New Roman"/>
          <w:sz w:val="20"/>
        </w:rPr>
        <w:t>. Найти среднюю скорость прохождения каждого расстояния между остановками (</w:t>
      </w:r>
      <w:r w:rsidRPr="00345105">
        <w:rPr>
          <w:rFonts w:ascii="Times New Roman" w:hAnsi="Times New Roman" w:cs="Times New Roman"/>
          <w:i/>
          <w:sz w:val="20"/>
        </w:rPr>
        <w:t>АВ</w:t>
      </w:r>
      <w:r w:rsidRPr="00345105">
        <w:rPr>
          <w:rFonts w:ascii="Times New Roman" w:hAnsi="Times New Roman" w:cs="Times New Roman"/>
          <w:sz w:val="20"/>
        </w:rPr>
        <w:t xml:space="preserve">, </w:t>
      </w:r>
      <w:r w:rsidRPr="00345105">
        <w:rPr>
          <w:rFonts w:ascii="Times New Roman" w:hAnsi="Times New Roman" w:cs="Times New Roman"/>
          <w:i/>
          <w:sz w:val="20"/>
        </w:rPr>
        <w:t>ВС</w:t>
      </w:r>
      <w:r w:rsidRPr="00345105">
        <w:rPr>
          <w:rFonts w:ascii="Times New Roman" w:hAnsi="Times New Roman" w:cs="Times New Roman"/>
          <w:sz w:val="20"/>
        </w:rPr>
        <w:t xml:space="preserve">, </w:t>
      </w:r>
      <w:r w:rsidRPr="00345105">
        <w:rPr>
          <w:rFonts w:ascii="Times New Roman" w:hAnsi="Times New Roman" w:cs="Times New Roman"/>
          <w:i/>
          <w:sz w:val="20"/>
        </w:rPr>
        <w:t>СА</w:t>
      </w:r>
      <w:r w:rsidRPr="00345105">
        <w:rPr>
          <w:rFonts w:ascii="Times New Roman" w:hAnsi="Times New Roman" w:cs="Times New Roman"/>
          <w:sz w:val="20"/>
        </w:rPr>
        <w:t>) (</w:t>
      </w:r>
      <w:r w:rsidRPr="00345105">
        <w:rPr>
          <w:rFonts w:ascii="Times New Roman" w:hAnsi="Times New Roman" w:cs="Times New Roman"/>
          <w:b/>
          <w:i/>
          <w:sz w:val="20"/>
        </w:rPr>
        <w:t>10 баллов</w:t>
      </w:r>
      <w:r w:rsidRPr="00345105">
        <w:rPr>
          <w:rFonts w:ascii="Times New Roman" w:hAnsi="Times New Roman" w:cs="Times New Roman"/>
          <w:sz w:val="20"/>
        </w:rPr>
        <w:t>) и всего круга маршрута целиком (</w:t>
      </w:r>
      <w:r w:rsidRPr="00345105">
        <w:rPr>
          <w:rFonts w:ascii="Times New Roman" w:hAnsi="Times New Roman" w:cs="Times New Roman"/>
          <w:b/>
          <w:i/>
          <w:sz w:val="20"/>
        </w:rPr>
        <w:t>4 балла</w:t>
      </w:r>
      <w:r w:rsidRPr="00345105">
        <w:rPr>
          <w:rFonts w:ascii="Times New Roman" w:hAnsi="Times New Roman" w:cs="Times New Roman"/>
          <w:sz w:val="20"/>
        </w:rPr>
        <w:t>).</w:t>
      </w:r>
    </w:p>
    <w:p w:rsidR="00046EDE" w:rsidRPr="006C160C" w:rsidRDefault="00046EDE" w:rsidP="00046EDE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 </w:t>
      </w:r>
      <w:r w:rsidRPr="006C160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658CA">
        <w:rPr>
          <w:rFonts w:ascii="Times New Roman" w:hAnsi="Times New Roman" w:cs="Times New Roman"/>
          <w:b/>
          <w:sz w:val="24"/>
          <w:szCs w:val="24"/>
        </w:rPr>
        <w:t xml:space="preserve"> (14 баллов)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Пусть расстояние между остановками равно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L</w:t>
      </w:r>
      <w:r w:rsidRPr="00345105">
        <w:rPr>
          <w:rFonts w:ascii="Times New Roman" w:hAnsi="Times New Roman" w:cs="Times New Roman"/>
          <w:sz w:val="20"/>
          <w:szCs w:val="20"/>
        </w:rPr>
        <w:t xml:space="preserve">. Обозначим среднюю скорость движения из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45105">
        <w:rPr>
          <w:rFonts w:ascii="Times New Roman" w:hAnsi="Times New Roman" w:cs="Times New Roman"/>
          <w:sz w:val="20"/>
          <w:szCs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345105">
        <w:rPr>
          <w:rFonts w:ascii="Times New Roman" w:hAnsi="Times New Roman" w:cs="Times New Roman"/>
          <w:sz w:val="20"/>
          <w:szCs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i/>
          <w:sz w:val="20"/>
          <w:szCs w:val="20"/>
          <w:vertAlign w:val="subscript"/>
          <w:lang w:val="en-US"/>
        </w:rPr>
        <w:t>x</w:t>
      </w:r>
      <w:r w:rsidRPr="00345105">
        <w:rPr>
          <w:rFonts w:ascii="Times New Roman" w:hAnsi="Times New Roman" w:cs="Times New Roman"/>
          <w:sz w:val="20"/>
          <w:szCs w:val="20"/>
        </w:rPr>
        <w:t xml:space="preserve">, среднюю скорость движения из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B</w:t>
      </w:r>
      <w:r w:rsidRPr="00345105">
        <w:rPr>
          <w:rFonts w:ascii="Times New Roman" w:hAnsi="Times New Roman" w:cs="Times New Roman"/>
          <w:sz w:val="20"/>
          <w:szCs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i/>
          <w:sz w:val="20"/>
          <w:szCs w:val="20"/>
          <w:vertAlign w:val="subscript"/>
          <w:lang w:val="en-US"/>
        </w:rPr>
        <w:t>y</w:t>
      </w:r>
      <w:r w:rsidRPr="00345105">
        <w:rPr>
          <w:rFonts w:ascii="Times New Roman" w:hAnsi="Times New Roman" w:cs="Times New Roman"/>
          <w:sz w:val="20"/>
          <w:szCs w:val="20"/>
        </w:rPr>
        <w:t xml:space="preserve">, среднюю скорость движения из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C</w:t>
      </w:r>
      <w:r w:rsidRPr="00345105">
        <w:rPr>
          <w:rFonts w:ascii="Times New Roman" w:hAnsi="Times New Roman" w:cs="Times New Roman"/>
          <w:sz w:val="20"/>
          <w:szCs w:val="20"/>
        </w:rPr>
        <w:t xml:space="preserve"> в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45105">
        <w:rPr>
          <w:rFonts w:ascii="Times New Roman" w:hAnsi="Times New Roman" w:cs="Times New Roman"/>
          <w:sz w:val="20"/>
          <w:szCs w:val="20"/>
        </w:rPr>
        <w:t xml:space="preserve"> через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i/>
          <w:sz w:val="20"/>
          <w:szCs w:val="20"/>
          <w:vertAlign w:val="subscript"/>
          <w:lang w:val="en-US"/>
        </w:rPr>
        <w:t>z</w:t>
      </w:r>
      <w:r w:rsidRPr="0034510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45105">
        <w:rPr>
          <w:rFonts w:ascii="Times New Roman" w:hAnsi="Times New Roman" w:cs="Times New Roman"/>
          <w:i/>
          <w:sz w:val="20"/>
          <w:szCs w:val="20"/>
        </w:rPr>
        <w:t xml:space="preserve"> способ: </w:t>
      </w:r>
      <w:r w:rsidRPr="00345105">
        <w:rPr>
          <w:rFonts w:ascii="Times New Roman" w:hAnsi="Times New Roman" w:cs="Times New Roman"/>
          <w:sz w:val="20"/>
          <w:szCs w:val="20"/>
        </w:rPr>
        <w:t>По условию задачи</w:t>
      </w:r>
    </w:p>
    <w:p w:rsidR="00B1104F" w:rsidRPr="00345105" w:rsidRDefault="00B1104F" w:rsidP="00B1104F">
      <w:pPr>
        <w:ind w:firstLine="340"/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15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30pt" o:ole="">
            <v:imagedata r:id="rId4" o:title=""/>
          </v:shape>
          <o:OLEObject Type="Embed" ProgID="Equation.3" ShapeID="_x0000_i1025" DrawAspect="Content" ObjectID="_1506333355" r:id="rId5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1560" w:dyaOrig="600">
          <v:shape id="_x0000_i1026" type="#_x0000_t75" style="width:80.25pt;height:30pt" o:ole="">
            <v:imagedata r:id="rId6" o:title=""/>
          </v:shape>
          <o:OLEObject Type="Embed" ProgID="Equation.3" ShapeID="_x0000_i1026" DrawAspect="Content" ObjectID="_1506333356" r:id="rId7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540" w:dyaOrig="580">
          <v:shape id="_x0000_i1027" type="#_x0000_t75" style="width:75pt;height:29.25pt" o:ole="">
            <v:imagedata r:id="rId8" o:title=""/>
          </v:shape>
          <o:OLEObject Type="Embed" ProgID="Equation.3" ShapeID="_x0000_i1027" DrawAspect="Content" ObjectID="_1506333357" r:id="rId9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B1104F" w:rsidRPr="00345105" w:rsidRDefault="00B1104F" w:rsidP="00B1104F">
      <w:pPr>
        <w:spacing w:before="60" w:after="60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Преобразуем к виду </w:t>
      </w: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1140" w:dyaOrig="600">
          <v:shape id="_x0000_i1028" type="#_x0000_t75" style="width:57pt;height:30pt" o:ole="">
            <v:imagedata r:id="rId10" o:title=""/>
          </v:shape>
          <o:OLEObject Type="Embed" ProgID="Equation.3" ShapeID="_x0000_i1028" DrawAspect="Content" ObjectID="_1506333358" r:id="rId11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1160" w:dyaOrig="600">
          <v:shape id="_x0000_i1029" type="#_x0000_t75" style="width:57.75pt;height:30pt" o:ole="">
            <v:imagedata r:id="rId12" o:title=""/>
          </v:shape>
          <o:OLEObject Type="Embed" ProgID="Equation.3" ShapeID="_x0000_i1029" DrawAspect="Content" ObjectID="_1506333359" r:id="rId13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160" w:dyaOrig="580">
          <v:shape id="_x0000_i1030" type="#_x0000_t75" style="width:57.75pt;height:29.25pt" o:ole="">
            <v:imagedata r:id="rId14" o:title=""/>
          </v:shape>
          <o:OLEObject Type="Embed" ProgID="Equation.3" ShapeID="_x0000_i1030" DrawAspect="Content" ObjectID="_1506333360" r:id="rId15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Сложим первое равенство и третье, а затем вычтем второе равенство: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3440" w:dyaOrig="620">
          <v:shape id="_x0000_i1031" type="#_x0000_t75" style="width:171.75pt;height:30.75pt" o:ole="">
            <v:imagedata r:id="rId16" o:title=""/>
          </v:shape>
          <o:OLEObject Type="Embed" ProgID="Equation.3" ShapeID="_x0000_i1031" DrawAspect="Content" ObjectID="_1506333361" r:id="rId17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460" w:dyaOrig="600">
          <v:shape id="_x0000_i1032" type="#_x0000_t75" style="width:72.75pt;height:30pt" o:ole="">
            <v:imagedata r:id="rId18" o:title=""/>
          </v:shape>
          <o:OLEObject Type="Embed" ProgID="Equation.3" ShapeID="_x0000_i1032" DrawAspect="Content" ObjectID="_1506333362" r:id="rId19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460" w:dyaOrig="600">
          <v:shape id="_x0000_i1033" type="#_x0000_t75" style="width:73.5pt;height:30pt" o:ole="">
            <v:imagedata r:id="rId20" o:title=""/>
          </v:shape>
          <o:OLEObject Type="Embed" ProgID="Equation.3" ShapeID="_x0000_i1033" DrawAspect="Content" ObjectID="_1506333363" r:id="rId21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откуда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19" w:dyaOrig="600">
          <v:shape id="_x0000_i1034" type="#_x0000_t75" style="width:86.25pt;height:30pt" o:ole="">
            <v:imagedata r:id="rId22" o:title=""/>
          </v:shape>
          <o:OLEObject Type="Embed" ProgID="Equation.3" ShapeID="_x0000_i1034" DrawAspect="Content" ObjectID="_1506333364" r:id="rId23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. Аналогично: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80" w:dyaOrig="580">
          <v:shape id="_x0000_i1035" type="#_x0000_t75" style="width:89.25pt;height:29.25pt" o:ole="">
            <v:imagedata r:id="rId24" o:title=""/>
          </v:shape>
          <o:OLEObject Type="Embed" ProgID="Equation.3" ShapeID="_x0000_i1035" DrawAspect="Content" ObjectID="_1506333365" r:id="rId25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60" w:dyaOrig="580">
          <v:shape id="_x0000_i1036" type="#_x0000_t75" style="width:87.75pt;height:29.25pt" o:ole="">
            <v:imagedata r:id="rId26" o:title=""/>
          </v:shape>
          <o:OLEObject Type="Embed" ProgID="Equation.3" ShapeID="_x0000_i1036" DrawAspect="Content" ObjectID="_1506333366" r:id="rId27"/>
        </w:object>
      </w:r>
      <w:r w:rsidRPr="00345105">
        <w:rPr>
          <w:rFonts w:ascii="Times New Roman" w:hAnsi="Times New Roman" w:cs="Times New Roman"/>
          <w:sz w:val="20"/>
          <w:szCs w:val="20"/>
        </w:rPr>
        <w:t>. Кстати, на обратные величины данных скоростей должны быть наложены ограничения типа «неравенства треугольника».</w:t>
      </w:r>
    </w:p>
    <w:p w:rsidR="00B1104F" w:rsidRPr="00345105" w:rsidRDefault="00B1104F" w:rsidP="00B1104F">
      <w:pPr>
        <w:jc w:val="center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5960" w:dyaOrig="620">
          <v:shape id="_x0000_i1037" type="#_x0000_t75" style="width:297.75pt;height:30.75pt" o:ole="">
            <v:imagedata r:id="rId28" o:title=""/>
          </v:shape>
          <o:OLEObject Type="Embed" ProgID="Equation.3" ShapeID="_x0000_i1037" DrawAspect="Content" ObjectID="_1506333367" r:id="rId29"/>
        </w:object>
      </w:r>
      <w:r w:rsidRPr="00345105">
        <w:rPr>
          <w:rFonts w:ascii="Times New Roman" w:hAnsi="Times New Roman" w:cs="Times New Roman"/>
          <w:sz w:val="20"/>
          <w:szCs w:val="20"/>
        </w:rPr>
        <w:t>,</w:t>
      </w:r>
    </w:p>
    <w:p w:rsidR="00B1104F" w:rsidRPr="00345105" w:rsidRDefault="00B1104F" w:rsidP="00B1104F">
      <w:pPr>
        <w:spacing w:before="60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3400" w:dyaOrig="600">
          <v:shape id="_x0000_i1038" type="#_x0000_t75" style="width:170.25pt;height:30pt" o:ole="">
            <v:imagedata r:id="rId30" o:title=""/>
          </v:shape>
          <o:OLEObject Type="Embed" ProgID="Equation.3" ShapeID="_x0000_i1038" DrawAspect="Content" ObjectID="_1506333368" r:id="rId31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345105">
        <w:rPr>
          <w:rFonts w:ascii="Times New Roman" w:hAnsi="Times New Roman" w:cs="Times New Roman"/>
          <w:i/>
          <w:sz w:val="20"/>
          <w:szCs w:val="20"/>
        </w:rPr>
        <w:t xml:space="preserve"> способ:</w:t>
      </w:r>
      <w:r w:rsidRPr="00345105">
        <w:rPr>
          <w:rFonts w:ascii="Times New Roman" w:hAnsi="Times New Roman" w:cs="Times New Roman"/>
          <w:sz w:val="20"/>
          <w:szCs w:val="20"/>
        </w:rPr>
        <w:t xml:space="preserve"> Намотаем 2 круга, тогда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2460" w:dyaOrig="600">
          <v:shape id="_x0000_i1039" type="#_x0000_t75" style="width:123pt;height:30pt" o:ole="">
            <v:imagedata r:id="rId32" o:title=""/>
          </v:shape>
          <o:OLEObject Type="Embed" ProgID="Equation.3" ShapeID="_x0000_i1039" DrawAspect="Content" ObjectID="_1506333369" r:id="rId33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3400" w:dyaOrig="600">
          <v:shape id="_x0000_i1040" type="#_x0000_t75" style="width:170.25pt;height:30pt" o:ole="">
            <v:imagedata r:id="rId34" o:title=""/>
          </v:shape>
          <o:OLEObject Type="Embed" ProgID="Equation.3" ShapeID="_x0000_i1040" DrawAspect="Content" ObjectID="_1506333370" r:id="rId35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Теперь для одного круга: дополним участок, на котором ищем скорость, до полного круга путем из 2 остановок, на котором средняя скорость дана по условию</w:t>
      </w:r>
    </w:p>
    <w:p w:rsidR="00B1104F" w:rsidRPr="00345105" w:rsidRDefault="00B1104F" w:rsidP="00B1104F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2860" w:dyaOrig="600">
          <v:shape id="_x0000_i1041" type="#_x0000_t75" style="width:141pt;height:30pt" o:ole="">
            <v:imagedata r:id="rId36" o:title=""/>
          </v:shape>
          <o:OLEObject Type="Embed" ProgID="Equation.3" ShapeID="_x0000_i1041" DrawAspect="Content" ObjectID="_1506333371" r:id="rId37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, откуда </w:t>
      </w:r>
      <w:r w:rsidRPr="00345105">
        <w:rPr>
          <w:rFonts w:ascii="Times New Roman" w:hAnsi="Times New Roman" w:cs="Times New Roman"/>
          <w:position w:val="-28"/>
          <w:sz w:val="20"/>
          <w:szCs w:val="20"/>
        </w:rPr>
        <w:object w:dxaOrig="2320" w:dyaOrig="620">
          <v:shape id="_x0000_i1042" type="#_x0000_t75" style="width:116.25pt;height:30.75pt" o:ole="">
            <v:imagedata r:id="rId38" o:title=""/>
          </v:shape>
          <o:OLEObject Type="Embed" ProgID="Equation.3" ShapeID="_x0000_i1042" DrawAspect="Content" ObjectID="_1506333372" r:id="rId39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B1104F" w:rsidRPr="00345105" w:rsidRDefault="00B1104F" w:rsidP="00B1104F">
      <w:pPr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60" w:dyaOrig="580">
          <v:shape id="_x0000_i1043" type="#_x0000_t75" style="width:86.25pt;height:28.5pt" o:ole="">
            <v:imagedata r:id="rId40" o:title=""/>
          </v:shape>
          <o:OLEObject Type="Embed" ProgID="Equation.3" ShapeID="_x0000_i1043" DrawAspect="Content" ObjectID="_1506333373" r:id="rId41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. Аналогично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80" w:dyaOrig="580">
          <v:shape id="_x0000_i1044" type="#_x0000_t75" style="width:87pt;height:28.5pt" o:ole="">
            <v:imagedata r:id="rId42" o:title=""/>
          </v:shape>
          <o:OLEObject Type="Embed" ProgID="Equation.3" ShapeID="_x0000_i1044" DrawAspect="Content" ObjectID="_1506333374" r:id="rId43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; </w:t>
      </w:r>
      <w:r w:rsidRPr="00345105">
        <w:rPr>
          <w:rFonts w:ascii="Times New Roman" w:hAnsi="Times New Roman" w:cs="Times New Roman"/>
          <w:position w:val="-26"/>
          <w:sz w:val="20"/>
          <w:szCs w:val="20"/>
        </w:rPr>
        <w:object w:dxaOrig="1760" w:dyaOrig="580">
          <v:shape id="_x0000_i1045" type="#_x0000_t75" style="width:86.25pt;height:28.5pt" o:ole="">
            <v:imagedata r:id="rId44" o:title=""/>
          </v:shape>
          <o:OLEObject Type="Embed" ProgID="Equation.3" ShapeID="_x0000_i1045" DrawAspect="Content" ObjectID="_1506333375" r:id="rId45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0B53BF" w:rsidRPr="006C160C" w:rsidRDefault="00F87359" w:rsidP="006C160C">
      <w:pPr>
        <w:ind w:firstLine="284"/>
        <w:rPr>
          <w:rFonts w:ascii="Times New Roman" w:hAnsi="Times New Roman" w:cs="Times New Roman"/>
          <w:b/>
        </w:rPr>
      </w:pPr>
      <w:r w:rsidRPr="006C160C">
        <w:rPr>
          <w:rFonts w:ascii="Times New Roman" w:hAnsi="Times New Roman" w:cs="Times New Roman"/>
          <w:b/>
        </w:rPr>
        <w:t>Задача №4</w:t>
      </w:r>
    </w:p>
    <w:p w:rsidR="00A60394" w:rsidRPr="00345105" w:rsidRDefault="00A60394" w:rsidP="00345105">
      <w:pPr>
        <w:spacing w:after="0" w:line="240" w:lineRule="auto"/>
        <w:ind w:firstLine="340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25400</wp:posOffset>
            </wp:positionV>
            <wp:extent cx="1552575" cy="695325"/>
            <wp:effectExtent l="1905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5105">
        <w:rPr>
          <w:rFonts w:ascii="Times New Roman" w:hAnsi="Times New Roman" w:cs="Times New Roman"/>
          <w:sz w:val="20"/>
          <w:szCs w:val="20"/>
        </w:rPr>
        <w:t>У одного из пяти одинаковых вольтметров на схеме погнута стрелка у самого основания, и его показания неверны. Показания вольтметров следующие:</w:t>
      </w:r>
    </w:p>
    <w:p w:rsidR="00A60394" w:rsidRPr="00345105" w:rsidRDefault="00A60394" w:rsidP="00A60394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5 В,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4 В,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2 В,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</w:t>
      </w:r>
      <w:r w:rsidRPr="00345105">
        <w:rPr>
          <w:rFonts w:ascii="Times New Roman" w:hAnsi="Times New Roman" w:cs="Times New Roman"/>
          <w:i/>
          <w:sz w:val="20"/>
          <w:szCs w:val="20"/>
          <w:lang w:val="en-US"/>
        </w:rPr>
        <w:t>V</w:t>
      </w:r>
      <w:r w:rsidRPr="00345105">
        <w:rPr>
          <w:rFonts w:ascii="Times New Roman" w:hAnsi="Times New Roman" w:cs="Times New Roman"/>
          <w:sz w:val="20"/>
          <w:szCs w:val="20"/>
          <w:vertAlign w:val="subscript"/>
        </w:rPr>
        <w:t>5</w:t>
      </w:r>
      <w:r w:rsidRPr="00345105">
        <w:rPr>
          <w:rFonts w:ascii="Times New Roman" w:hAnsi="Times New Roman" w:cs="Times New Roman"/>
          <w:sz w:val="20"/>
          <w:szCs w:val="20"/>
        </w:rPr>
        <w:t xml:space="preserve"> = 1 В.</w:t>
      </w:r>
      <w:r w:rsidRPr="0034510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A60394" w:rsidRPr="00345105" w:rsidRDefault="00A60394" w:rsidP="00A60394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 Какой вольтметр неисправен и чему равно истинное напряжение на нем?</w:t>
      </w:r>
    </w:p>
    <w:p w:rsidR="00046EDE" w:rsidRPr="006C160C" w:rsidRDefault="00046EDE" w:rsidP="00046EDE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60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658CA">
        <w:rPr>
          <w:rFonts w:ascii="Times New Roman" w:hAnsi="Times New Roman" w:cs="Times New Roman"/>
          <w:b/>
          <w:sz w:val="24"/>
          <w:szCs w:val="24"/>
        </w:rPr>
        <w:t xml:space="preserve"> (8 баллов)</w:t>
      </w:r>
    </w:p>
    <w:p w:rsidR="00B1104F" w:rsidRPr="00345105" w:rsidRDefault="00B1104F" w:rsidP="00B1104F">
      <w:pPr>
        <w:widowControl w:val="0"/>
        <w:ind w:firstLine="340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>Напряжение на первом вольтметре должно быть равно сумме напряжений на втором и третьем, а это не так, значит, один из них неисправен. Напряжение на третьем вольтметре должно быть равно сумме напряжений на четвертом и пятом, и это так и есть, значит, третий вольтметр исправен. Ток, проходящий через второй вольтметр, должен быть равен сумме токов, проходящих через третий и четвертый, а так как вольтметры одинаковы, то ток пропорционален напряжению. Следовательно, сумма напряжений на третьем и четвертом вольтметре должна быть равна напряжению на втором, а это не так. Третий и четвертый вольтметры исправны, значит, неисправен второй. Истинное напряжение на нем равно сумме напряжений на третьем и четвертом вольтметрах, то есть 3 В.</w:t>
      </w:r>
    </w:p>
    <w:p w:rsidR="00A939CF" w:rsidRPr="006C160C" w:rsidRDefault="00345105" w:rsidP="00D52AEB">
      <w:pPr>
        <w:widowControl w:val="0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6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182880</wp:posOffset>
            </wp:positionV>
            <wp:extent cx="1438275" cy="1190625"/>
            <wp:effectExtent l="19050" t="0" r="9525" b="0"/>
            <wp:wrapSquare wrapText="bothSides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9CF" w:rsidRPr="006C160C">
        <w:rPr>
          <w:rFonts w:ascii="Times New Roman" w:hAnsi="Times New Roman" w:cs="Times New Roman"/>
          <w:b/>
          <w:sz w:val="24"/>
          <w:szCs w:val="24"/>
        </w:rPr>
        <w:t>Задача №5</w:t>
      </w:r>
    </w:p>
    <w:p w:rsidR="00345105" w:rsidRPr="00345105" w:rsidRDefault="00345105" w:rsidP="00345105">
      <w:pPr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sz w:val="20"/>
          <w:szCs w:val="20"/>
        </w:rPr>
        <w:t>Три кубика имеют равные массы и могут скользить вдоль друг друга без трения. Два кубика связаны идеальной нитью, перекинутой через идеальный блок. Систему вначале удерживают в положении, показанном на рисунке, а затем отпускают. При каком коэффициенте трения между столом и большим кубиком последний будет оставаться неподвижным?</w:t>
      </w:r>
    </w:p>
    <w:p w:rsidR="00046EDE" w:rsidRPr="006C160C" w:rsidRDefault="00BB13F1" w:rsidP="00046EDE">
      <w:pPr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02" style="position:absolute;left:0;text-align:left;margin-left:319.25pt;margin-top:22.65pt;width:155.4pt;height:99.9pt;z-index:251669504" coordorigin="3633,3218" coordsize="3108,1998">
            <v:group id="_x0000_s1103" style="position:absolute;left:3861;top:3486;width:2489;height:1730" coordorigin="3140,3126" coordsize="4146,2882">
              <o:lock v:ext="edit" aspectratio="t"/>
              <v:rect id="_x0000_s1104" style="position:absolute;left:3681;top:3846;width:2519;height:1980">
                <o:lock v:ext="edit" aspectratio="t"/>
              </v:rect>
              <v:line id="_x0000_s1105" style="position:absolute" from="3322,5826" to="7282,5827">
                <o:lock v:ext="edit" aspectratio="t"/>
              </v:line>
              <v:line id="_x0000_s1106" style="position:absolute;flip:x" from="3140,5826" to="3322,6007">
                <o:lock v:ext="edit" aspectratio="t"/>
              </v:line>
              <v:line id="_x0000_s1107" style="position:absolute;flip:x" from="3322,5826" to="3504,6007">
                <o:lock v:ext="edit" aspectratio="t"/>
              </v:line>
              <v:line id="_x0000_s1108" style="position:absolute;flip:x" from="3501,5826" to="3684,6007">
                <o:lock v:ext="edit" aspectratio="t"/>
              </v:line>
              <v:line id="_x0000_s1109" style="position:absolute;flip:x" from="3681,5826" to="3863,6007">
                <o:lock v:ext="edit" aspectratio="t"/>
              </v:line>
              <v:line id="_x0000_s1110" style="position:absolute;flip:x" from="3861,5826" to="4042,6008">
                <o:lock v:ext="edit" aspectratio="t"/>
              </v:line>
              <v:line id="_x0000_s1111" style="position:absolute;flip:x" from="4041,5826" to="4224,6007">
                <o:lock v:ext="edit" aspectratio="t"/>
              </v:line>
              <v:line id="_x0000_s1112" style="position:absolute;flip:x" from="4761,5826" to="4945,6007">
                <o:lock v:ext="edit" aspectratio="t"/>
              </v:line>
              <v:line id="_x0000_s1113" style="position:absolute;flip:x" from="4761,5826" to="4943,6007">
                <o:lock v:ext="edit" aspectratio="t"/>
              </v:line>
              <v:line id="_x0000_s1114" style="position:absolute;flip:x" from="4581,5826" to="4764,6007">
                <o:lock v:ext="edit" aspectratio="t"/>
              </v:line>
              <v:line id="_x0000_s1115" style="position:absolute;flip:x" from="4401,5826" to="4583,6008">
                <o:lock v:ext="edit" aspectratio="t"/>
              </v:line>
              <v:line id="_x0000_s1116" style="position:absolute;flip:x" from="4220,5826" to="4404,6007">
                <o:lock v:ext="edit" aspectratio="t"/>
              </v:line>
              <v:line id="_x0000_s1117" style="position:absolute;flip:x" from="4940,5826" to="5123,6007">
                <o:lock v:ext="edit" aspectratio="t"/>
              </v:line>
              <v:line id="_x0000_s1118" style="position:absolute;flip:x" from="5123,5826" to="5304,6007">
                <o:lock v:ext="edit" aspectratio="t"/>
              </v:line>
              <v:line id="_x0000_s1119" style="position:absolute;flip:x" from="5302,5826" to="5485,6007">
                <o:lock v:ext="edit" aspectratio="t"/>
              </v:line>
              <v:line id="_x0000_s1120" style="position:absolute;flip:x" from="5481,5826" to="5662,6007">
                <o:lock v:ext="edit" aspectratio="t"/>
              </v:line>
              <v:line id="_x0000_s1121" style="position:absolute;flip:x" from="5661,5826" to="5842,6008">
                <o:lock v:ext="edit" aspectratio="t"/>
              </v:line>
              <v:line id="_x0000_s1122" style="position:absolute;flip:x" from="5842,5826" to="6025,6007">
                <o:lock v:ext="edit" aspectratio="t"/>
              </v:line>
              <v:line id="_x0000_s1123" style="position:absolute;flip:x" from="6561,5826" to="6746,6007">
                <o:lock v:ext="edit" aspectratio="t"/>
              </v:line>
              <v:line id="_x0000_s1124" style="position:absolute;flip:x" from="6561,5826" to="6744,6007">
                <o:lock v:ext="edit" aspectratio="t"/>
              </v:line>
              <v:line id="_x0000_s1125" style="position:absolute;flip:x" from="6382,5826" to="6565,6007">
                <o:lock v:ext="edit" aspectratio="t"/>
              </v:line>
              <v:line id="_x0000_s1126" style="position:absolute;flip:x" from="6200,5826" to="6383,6008">
                <o:lock v:ext="edit" aspectratio="t"/>
              </v:line>
              <v:line id="_x0000_s1127" style="position:absolute;flip:x" from="6019,5826" to="6204,6007">
                <o:lock v:ext="edit" aspectratio="t"/>
              </v:line>
              <v:line id="_x0000_s1128" style="position:absolute;flip:x" from="7101,5826" to="7286,6007">
                <o:lock v:ext="edit" aspectratio="t"/>
              </v:line>
              <v:line id="_x0000_s1129" style="position:absolute;flip:x" from="7101,5826" to="7286,6007">
                <o:lock v:ext="edit" aspectratio="t"/>
              </v:line>
              <v:line id="_x0000_s1130" style="position:absolute;flip:x" from="6923,5826" to="7104,6007">
                <o:lock v:ext="edit" aspectratio="t"/>
              </v:line>
              <v:line id="_x0000_s1131" style="position:absolute;flip:x" from="6740,5826" to="6923,6008">
                <o:lock v:ext="edit" aspectratio="t"/>
              </v:line>
              <v:rect id="_x0000_s1132" style="position:absolute;left:6200;top:4458;width:721;height:720">
                <o:lock v:ext="edit" aspectratio="t"/>
              </v:rect>
              <v:rect id="_x0000_s1133" style="position:absolute;left:4569;top:3126;width:720;height:720">
                <o:lock v:ext="edit" aspectratio="t"/>
              </v:rect>
              <v:oval id="_x0000_s1134" style="position:absolute;left:6352;top:3370;width:361;height:360">
                <o:lock v:ext="edit" aspectratio="t"/>
              </v:oval>
              <v:line id="_x0000_s1135" style="position:absolute" from="5281,3370" to="6542,3371">
                <o:lock v:ext="edit" aspectratio="t"/>
              </v:line>
              <v:line id="_x0000_s1136" style="position:absolute;flip:x" from="6201,3666" to="6386,3847" strokeweight="1pt">
                <o:lock v:ext="edit" aspectratio="t"/>
              </v:line>
              <v:line id="_x0000_s1137" style="position:absolute" from="6709,3550" to="6710,4450">
                <o:lock v:ext="edit" aspectratio="t"/>
              </v:line>
              <v:line id="_x0000_s1138" style="position:absolute;flip:y" from="6709,4082" to="6710,4442">
                <v:stroke endarrow="block" endarrowwidth="narrow" endarrowlength="short"/>
                <o:lock v:ext="edit" aspectratio="t"/>
              </v:line>
              <v:line id="_x0000_s1139" style="position:absolute" from="6585,4834" to="6586,5554">
                <v:stroke endarrow="block" endarrowwidth="narrow" endarrowlength="short"/>
                <o:lock v:ext="edit" aspectratio="t"/>
              </v:line>
              <v:line id="_x0000_s1140" style="position:absolute" from="7101,4566" to="7102,5106">
                <v:stroke endarrow="block" endarrowwidth="narrow" endarrowlength="short"/>
                <o:lock v:ext="edit" aspectratio="t"/>
              </v:line>
              <v:line id="_x0000_s1141" style="position:absolute" from="4941,3486" to="4942,4206">
                <v:stroke endarrow="block" endarrowwidth="narrow" endarrowlength="short"/>
                <o:lock v:ext="edit" aspectratio="t"/>
              </v:line>
              <v:line id="_x0000_s1142" style="position:absolute" from="4761,3242" to="4762,3792">
                <v:stroke startarrow="block" startarrowwidth="narrow" startarrowlength="short" endarrowwidth="narrow" endarrowlength="short"/>
                <o:lock v:ext="edit" aspectratio="t"/>
              </v:line>
              <v:line id="_x0000_s1143" style="position:absolute;rotation:-90;flip:y" from="5464,3183" to="5465,3543">
                <v:stroke endarrow="block" endarrowwidth="narrow" endarrowlength="short"/>
                <o:lock v:ext="edit" aspectratio="t"/>
              </v:line>
              <v:line id="_x0000_s1144" style="position:absolute;rotation:315;flip:x y" from="5889,3978" to="6249,3979">
                <v:stroke endarrow="block" endarrowwidth="narrow" endarrowlength="short"/>
                <o:lock v:ext="edit" aspectratio="t"/>
              </v:line>
              <v:line id="_x0000_s1145" style="position:absolute;rotation:-90" from="5750,2857" to="5751,3397">
                <v:stroke endarrow="block" endarrowwidth="narrow" endarrowlength="short"/>
                <o:lock v:ext="edit" aspectratio="t"/>
              </v:line>
              <v:line id="_x0000_s1146" style="position:absolute" from="4761,3886" to="4762,4436">
                <v:stroke startarrowwidth="narrow" startarrowlength="short" endarrow="block" endarrowwidth="narrow" endarrowlength="short"/>
                <o:lock v:ext="edit" aspectratio="t"/>
              </v:line>
              <v:line id="_x0000_s1147" style="position:absolute" from="4941,4926" to="4942,5759">
                <v:stroke endarrow="block" endarrowwidth="narrow" endarrowlength="short"/>
                <o:lock v:ext="edit" aspectratio="t"/>
              </v:line>
              <v:line id="_x0000_s1148" style="position:absolute" from="5121,4966" to="5122,5799">
                <v:stroke startarrow="block" startarrowwidth="narrow" startarrowlength="short" endarrowwidth="narrow" endarrowlength="short"/>
                <o:lock v:ext="edit" aspectratio="t"/>
              </v:line>
              <v:line id="_x0000_s1149" style="position:absolute;rotation:-90;flip:y" from="5304,5475" to="5305,5835">
                <v:stroke endarrow="block" endarrowwidth="narrow" endarrowlength="short"/>
                <o:lock v:ext="edit" aspectratio="t"/>
              </v:line>
              <v:line id="_x0000_s1150" style="position:absolute;rotation:-90;flip:y" from="3340,2967" to="3341,3327">
                <v:stroke startarrow="block" startarrowwidth="narrow" startarrowlength="short" endarrowwidth="narrow" endarrowlength="short"/>
                <o:lock v:ext="edit" aspectratio="t"/>
              </v:line>
              <v:line id="_x0000_s1151" style="position:absolute" from="3521,3146" to="3522,3866">
                <v:stroke endarrow="block" endarrowwidth="narrow" endarrowlength="short"/>
                <o:lock v:ext="edit" aspectratio="t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2" type="#_x0000_t202" style="position:absolute;left:3633;top:3346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153" type="#_x0000_t202" style="position:absolute;left:3809;top:3722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shape>
            <v:shape id="_x0000_s1154" type="#_x0000_t202" style="position:absolute;left:4401;top:3486;width:540;height:360" filled="f" stroked="f">
              <v:textbox>
                <w:txbxContent>
                  <w:p w:rsidR="00345105" w:rsidRPr="0022077B" w:rsidRDefault="00345105" w:rsidP="0034510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N</w:t>
                    </w:r>
                    <w:r w:rsidRPr="00545753"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55" type="#_x0000_t202" style="position:absolute;left:6145;top:4342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156" type="#_x0000_t202" style="position:absolute;left:4761;top:3234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57" type="#_x0000_t202" style="position:absolute;left:4221;top:4386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58" type="#_x0000_t202" style="position:absolute;left:4861;top:3906;width:48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mg</w:t>
                    </w:r>
                  </w:p>
                </w:txbxContent>
              </v:textbox>
            </v:shape>
            <v:shape id="_x0000_s1159" type="#_x0000_t202" style="position:absolute;left:5121;top:3618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T</w:t>
                    </w:r>
                  </w:p>
                </w:txbxContent>
              </v:textbox>
            </v:shape>
            <v:shape id="_x0000_s1160" type="#_x0000_t202" style="position:absolute;left:6381;top:4386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b/>
                        <w:i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61" type="#_x0000_t202" style="position:absolute;left:5149;top:4834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F</w:t>
                    </w:r>
                  </w:p>
                </w:txbxContent>
              </v:textbox>
            </v:shape>
            <v:shape id="_x0000_s1162" type="#_x0000_t202" style="position:absolute;left:4409;top:3918;width:540;height:360" filled="f" stroked="f">
              <v:textbox>
                <w:txbxContent>
                  <w:p w:rsidR="00345105" w:rsidRPr="0022077B" w:rsidRDefault="00345105" w:rsidP="0034510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N</w:t>
                    </w:r>
                    <w:r w:rsidRPr="00545753"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163" type="#_x0000_t202" style="position:absolute;left:4589;top:4650;width:48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mg</w:t>
                    </w:r>
                  </w:p>
                </w:txbxContent>
              </v:textbox>
            </v:shape>
            <v:shape id="_x0000_s1164" type="#_x0000_t202" style="position:absolute;left:5857;top:4738;width:48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mg</w:t>
                    </w:r>
                  </w:p>
                </w:txbxContent>
              </v:textbox>
            </v:shape>
            <v:shape id="_x0000_s1165" type="#_x0000_t202" style="position:absolute;left:4957;top:4426;width:540;height:360" filled="f" stroked="f">
              <v:textbox>
                <w:txbxContent>
                  <w:p w:rsidR="00345105" w:rsidRPr="0022077B" w:rsidRDefault="00345105" w:rsidP="0034510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N</w:t>
                    </w:r>
                    <w:r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166" type="#_x0000_t202" style="position:absolute;left:5261;top:3958;width:540;height:360" filled="f" stroked="f">
              <v:textbox>
                <w:txbxContent>
                  <w:p w:rsidR="00345105" w:rsidRPr="0022077B" w:rsidRDefault="00345105" w:rsidP="0034510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N</w:t>
                    </w:r>
                    <w:r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167" type="#_x0000_t202" style="position:absolute;left:5241;top:3218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168" type="#_x0000_t202" style="position:absolute;left:5925;top:4018;width:360;height:360" filled="f" stroked="f">
              <v:textbox>
                <w:txbxContent>
                  <w:p w:rsidR="00345105" w:rsidRPr="00EC7B25" w:rsidRDefault="00345105" w:rsidP="00345105">
                    <w:pPr>
                      <w:rPr>
                        <w:i/>
                        <w:sz w:val="14"/>
                        <w:szCs w:val="14"/>
                        <w:lang w:val="en-US"/>
                      </w:rPr>
                    </w:pPr>
                    <w:r w:rsidRPr="00EC7B25">
                      <w:rPr>
                        <w:i/>
                        <w:sz w:val="14"/>
                        <w:szCs w:val="14"/>
                        <w:lang w:val="en-US"/>
                      </w:rPr>
                      <w:t>T</w:t>
                    </w:r>
                  </w:p>
                </w:txbxContent>
              </v:textbox>
            </v:shape>
            <w10:wrap type="square"/>
          </v:group>
        </w:pict>
      </w:r>
      <w:r w:rsidR="00046EDE" w:rsidRPr="006C160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658CA">
        <w:rPr>
          <w:rFonts w:ascii="Times New Roman" w:hAnsi="Times New Roman" w:cs="Times New Roman"/>
          <w:b/>
          <w:sz w:val="24"/>
          <w:szCs w:val="24"/>
        </w:rPr>
        <w:t xml:space="preserve"> (12 баллов)</w:t>
      </w:r>
    </w:p>
    <w:p w:rsidR="00345105" w:rsidRPr="00345105" w:rsidRDefault="00345105" w:rsidP="00345105">
      <w:pPr>
        <w:widowControl w:val="0"/>
        <w:ind w:firstLine="340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>Расставим векторы сил на рисунке. Из нерастяжимости нити следует, что ускорения первого и второго кубиков равны. Запишем второй закон Ньютона для кубиков и блока с нитью:</w:t>
      </w:r>
    </w:p>
    <w:p w:rsidR="00345105" w:rsidRPr="00345105" w:rsidRDefault="00345105" w:rsidP="00345105">
      <w:pPr>
        <w:widowControl w:val="0"/>
        <w:ind w:firstLine="340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</w:rPr>
        <w:t>1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x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8"/>
          <w:sz w:val="20"/>
          <w:szCs w:val="20"/>
        </w:rPr>
        <w:object w:dxaOrig="700" w:dyaOrig="260">
          <v:shape id="_x0000_i1046" type="#_x0000_t75" style="width:35.25pt;height:12.75pt" o:ole="">
            <v:imagedata r:id="rId48" o:title=""/>
          </v:shape>
          <o:OLEObject Type="Embed" ProgID="Equation.3" ShapeID="_x0000_i1046" DrawAspect="Content" ObjectID="_1506333376" r:id="rId49"/>
        </w:objec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</w:rPr>
        <w:t>1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y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800" w:dyaOrig="300">
          <v:shape id="_x0000_i1047" type="#_x0000_t75" style="width:39.75pt;height:15pt" o:ole="">
            <v:imagedata r:id="rId50" o:title=""/>
          </v:shape>
          <o:OLEObject Type="Embed" ProgID="Equation.3" ShapeID="_x0000_i1047" DrawAspect="Content" ObjectID="_1506333377" r:id="rId51"/>
        </w:object>
      </w:r>
    </w:p>
    <w:p w:rsidR="00345105" w:rsidRPr="00345105" w:rsidRDefault="00345105" w:rsidP="00345105">
      <w:pPr>
        <w:widowControl w:val="0"/>
        <w:ind w:firstLine="340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</w:rPr>
        <w:t>2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y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1140" w:dyaOrig="279">
          <v:shape id="_x0000_i1048" type="#_x0000_t75" style="width:57pt;height:14.25pt" o:ole="">
            <v:imagedata r:id="rId52" o:title=""/>
          </v:shape>
          <o:OLEObject Type="Embed" ProgID="Equation.3" ShapeID="_x0000_i1048" DrawAspect="Content" ObjectID="_1506333378" r:id="rId53"/>
        </w:objec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</w:rPr>
        <w:t>3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x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780" w:dyaOrig="300">
          <v:shape id="_x0000_i1049" type="#_x0000_t75" style="width:39pt;height:15pt" o:ole="">
            <v:imagedata r:id="rId54" o:title=""/>
          </v:shape>
          <o:OLEObject Type="Embed" ProgID="Equation.3" ShapeID="_x0000_i1049" DrawAspect="Content" ObjectID="_1506333379" r:id="rId55"/>
        </w:object>
      </w:r>
    </w:p>
    <w:p w:rsidR="00345105" w:rsidRPr="00345105" w:rsidRDefault="00345105" w:rsidP="00345105">
      <w:pPr>
        <w:widowControl w:val="0"/>
        <w:ind w:firstLine="340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</w:rPr>
        <w:t>3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y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2"/>
          <w:sz w:val="20"/>
          <w:szCs w:val="20"/>
        </w:rPr>
        <w:object w:dxaOrig="1719" w:dyaOrig="320">
          <v:shape id="_x0000_i1050" type="#_x0000_t75" style="width:86.25pt;height:15.75pt" o:ole="">
            <v:imagedata r:id="rId56" o:title=""/>
          </v:shape>
          <o:OLEObject Type="Embed" ProgID="Equation.3" ShapeID="_x0000_i1050" DrawAspect="Content" ObjectID="_1506333380" r:id="rId57"/>
        </w:object>
      </w:r>
    </w:p>
    <w:p w:rsidR="00345105" w:rsidRPr="00345105" w:rsidRDefault="00345105" w:rsidP="00345105">
      <w:pPr>
        <w:widowControl w:val="0"/>
        <w:ind w:firstLine="709"/>
        <w:jc w:val="both"/>
        <w:rPr>
          <w:rFonts w:ascii="Times New Roman" w:hAnsi="Times New Roman" w:cs="Times New Roman"/>
          <w:color w:val="000000"/>
          <w:spacing w:val="3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блок + нить,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x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700" w:dyaOrig="300">
          <v:shape id="_x0000_i1051" type="#_x0000_t75" style="width:35.25pt;height:15pt" o:ole="">
            <v:imagedata r:id="rId58" o:title=""/>
          </v:shape>
          <o:OLEObject Type="Embed" ProgID="Equation.3" ShapeID="_x0000_i1051" DrawAspect="Content" ObjectID="_1506333381" r:id="rId59"/>
        </w:object>
      </w:r>
      <w:r w:rsidRPr="00345105">
        <w:rPr>
          <w:rFonts w:ascii="Times New Roman" w:hAnsi="Times New Roman" w:cs="Times New Roman"/>
          <w:sz w:val="20"/>
          <w:szCs w:val="20"/>
        </w:rPr>
        <w:t>,</w:t>
      </w:r>
    </w:p>
    <w:p w:rsidR="00345105" w:rsidRPr="00345105" w:rsidRDefault="00345105" w:rsidP="00345105">
      <w:pPr>
        <w:widowControl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блок + нить, </w:t>
      </w:r>
      <w:r w:rsidRPr="00345105">
        <w:rPr>
          <w:rFonts w:ascii="Times New Roman" w:hAnsi="Times New Roman" w:cs="Times New Roman"/>
          <w:i/>
          <w:color w:val="000000"/>
          <w:spacing w:val="3"/>
          <w:sz w:val="20"/>
          <w:szCs w:val="20"/>
          <w:lang w:val="en-US"/>
        </w:rPr>
        <w:t>y</w:t>
      </w:r>
      <w:r w:rsidRPr="00345105"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) </w:t>
      </w:r>
      <w:r w:rsidRPr="00345105">
        <w:rPr>
          <w:rFonts w:ascii="Times New Roman" w:hAnsi="Times New Roman" w:cs="Times New Roman"/>
          <w:position w:val="-14"/>
          <w:sz w:val="20"/>
          <w:szCs w:val="20"/>
        </w:rPr>
        <w:object w:dxaOrig="720" w:dyaOrig="340">
          <v:shape id="_x0000_i1052" type="#_x0000_t75" style="width:36pt;height:17.25pt" o:ole="">
            <v:imagedata r:id="rId60" o:title=""/>
          </v:shape>
          <o:OLEObject Type="Embed" ProgID="Equation.3" ShapeID="_x0000_i1052" DrawAspect="Content" ObjectID="_1506333382" r:id="rId61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p w:rsidR="001F327D" w:rsidRPr="00345105" w:rsidRDefault="00345105" w:rsidP="00345105">
      <w:pPr>
        <w:widowControl w:val="0"/>
        <w:ind w:firstLine="340"/>
        <w:jc w:val="both"/>
        <w:rPr>
          <w:rFonts w:ascii="Times New Roman" w:hAnsi="Times New Roman" w:cs="Times New Roman"/>
        </w:rPr>
      </w:pPr>
      <w:r w:rsidRPr="00345105">
        <w:rPr>
          <w:rFonts w:ascii="Times New Roman" w:hAnsi="Times New Roman" w:cs="Times New Roman"/>
          <w:sz w:val="20"/>
          <w:szCs w:val="20"/>
        </w:rPr>
        <w:t xml:space="preserve">Из этих уравнений следует, что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900" w:dyaOrig="300">
          <v:shape id="_x0000_i1053" type="#_x0000_t75" style="width:45pt;height:15pt" o:ole="">
            <v:imagedata r:id="rId62" o:title=""/>
          </v:shape>
          <o:OLEObject Type="Embed" ProgID="Equation.3" ShapeID="_x0000_i1053" DrawAspect="Content" ObjectID="_1506333383" r:id="rId63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,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1080" w:dyaOrig="300">
          <v:shape id="_x0000_i1054" type="#_x0000_t75" style="width:54pt;height:15pt" o:ole="">
            <v:imagedata r:id="rId64" o:title=""/>
          </v:shape>
          <o:OLEObject Type="Embed" ProgID="Equation.3" ShapeID="_x0000_i1054" DrawAspect="Content" ObjectID="_1506333384" r:id="rId65"/>
        </w:object>
      </w:r>
      <w:r w:rsidRPr="00345105">
        <w:rPr>
          <w:rFonts w:ascii="Times New Roman" w:hAnsi="Times New Roman" w:cs="Times New Roman"/>
          <w:sz w:val="20"/>
          <w:szCs w:val="20"/>
        </w:rPr>
        <w:t xml:space="preserve">. По закону Кулона – Амонтона коэффициент трения должен быть не меньше </w:t>
      </w:r>
      <w:r w:rsidRPr="00345105">
        <w:rPr>
          <w:rFonts w:ascii="Times New Roman" w:hAnsi="Times New Roman" w:cs="Times New Roman"/>
          <w:position w:val="-10"/>
          <w:sz w:val="20"/>
          <w:szCs w:val="20"/>
        </w:rPr>
        <w:object w:dxaOrig="1579" w:dyaOrig="300">
          <v:shape id="_x0000_i1055" type="#_x0000_t75" style="width:78.75pt;height:15pt" o:ole="">
            <v:imagedata r:id="rId66" o:title=""/>
          </v:shape>
          <o:OLEObject Type="Embed" ProgID="Equation.3" ShapeID="_x0000_i1055" DrawAspect="Content" ObjectID="_1506333385" r:id="rId67"/>
        </w:object>
      </w:r>
      <w:r w:rsidRPr="00345105">
        <w:rPr>
          <w:rFonts w:ascii="Times New Roman" w:hAnsi="Times New Roman" w:cs="Times New Roman"/>
          <w:sz w:val="20"/>
          <w:szCs w:val="20"/>
        </w:rPr>
        <w:t>.</w:t>
      </w:r>
    </w:p>
    <w:sectPr w:rsidR="001F327D" w:rsidRPr="00345105" w:rsidSect="000B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6A8A"/>
    <w:rsid w:val="00046EDE"/>
    <w:rsid w:val="000B53BF"/>
    <w:rsid w:val="001F327D"/>
    <w:rsid w:val="00345105"/>
    <w:rsid w:val="003C4288"/>
    <w:rsid w:val="004F6EF8"/>
    <w:rsid w:val="006C160C"/>
    <w:rsid w:val="00766A8A"/>
    <w:rsid w:val="00A60394"/>
    <w:rsid w:val="00A939CF"/>
    <w:rsid w:val="00B1104F"/>
    <w:rsid w:val="00B735DE"/>
    <w:rsid w:val="00BB13F1"/>
    <w:rsid w:val="00D52AEB"/>
    <w:rsid w:val="00D658CA"/>
    <w:rsid w:val="00F87359"/>
    <w:rsid w:val="00FB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A8A"/>
    <w:rPr>
      <w:rFonts w:ascii="Calibri" w:eastAsia="Times New Roman" w:hAnsi="Calibri" w:cs="Calibri"/>
    </w:rPr>
  </w:style>
  <w:style w:type="paragraph" w:styleId="3">
    <w:name w:val="heading 3"/>
    <w:basedOn w:val="a"/>
    <w:next w:val="a"/>
    <w:link w:val="30"/>
    <w:qFormat/>
    <w:rsid w:val="001F327D"/>
    <w:pPr>
      <w:keepNext/>
      <w:spacing w:after="0" w:line="240" w:lineRule="auto"/>
      <w:outlineLvl w:val="2"/>
    </w:pPr>
    <w:rPr>
      <w:rFonts w:ascii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6A8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766A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5">
    <w:name w:val="Знак Знак Знак Знак Знак Знак Знак Знак"/>
    <w:basedOn w:val="a"/>
    <w:rsid w:val="00766A8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F327D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6">
    <w:name w:val="Знак Знак Знак Знак Знак Знак Знак Знак"/>
    <w:basedOn w:val="a"/>
    <w:rsid w:val="00046ED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emf"/><Relationship Id="rId50" Type="http://schemas.openxmlformats.org/officeDocument/2006/relationships/image" Target="media/image25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3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7.wmf"/><Relationship Id="rId62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1</cp:lastModifiedBy>
  <cp:revision>7</cp:revision>
  <dcterms:created xsi:type="dcterms:W3CDTF">2013-11-05T16:27:00Z</dcterms:created>
  <dcterms:modified xsi:type="dcterms:W3CDTF">2015-10-14T08:09:00Z</dcterms:modified>
</cp:coreProperties>
</file>